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附件一：</w:t>
      </w:r>
    </w:p>
    <w:p>
      <w:pPr>
        <w:widowControl/>
        <w:jc w:val="center"/>
        <w:rPr>
          <w:rFonts w:ascii="华文中宋" w:hAnsi="华文中宋" w:eastAsia="华文中宋" w:cs="宋体"/>
          <w:b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2016年南京林业大学优秀教学团队评选结果待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终期</w:t>
      </w:r>
      <w:r>
        <w:rPr>
          <w:rFonts w:ascii="华文中宋" w:hAnsi="华文中宋" w:eastAsia="华文中宋" w:cs="宋体"/>
          <w:b/>
          <w:color w:val="000000"/>
          <w:kern w:val="0"/>
          <w:sz w:val="30"/>
          <w:szCs w:val="30"/>
        </w:rPr>
        <w:t>评估名单</w:t>
      </w:r>
    </w:p>
    <w:tbl>
      <w:tblPr>
        <w:tblStyle w:val="2"/>
        <w:tblW w:w="92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87"/>
        <w:gridCol w:w="2773"/>
        <w:gridCol w:w="1317"/>
        <w:gridCol w:w="992"/>
        <w:gridCol w:w="2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团队类型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带头人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评选结果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林业机械工程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周宏平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省级优秀教学团队培育点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经管院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张智光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省级优秀教学团队培育点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土木工程专业主干课程群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  平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省级优秀教学团队培育点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化工院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化工原理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顾晓利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木结构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阙泽利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测量学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史玉峰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人文院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周阿根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C程序设计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薛联风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蒋华松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高分子材料与工程专业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  文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英语专业高年级课程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祁文慧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非物质文化遗产教学与创新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管雪松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家居院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家居产品创新设计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郁舒兰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交通规划与设计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59" w:beforeLines="19" w:after="59" w:afterLines="19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马健霄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薛桂波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林学院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水土保持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张金池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  <w:bookmarkStart w:id="0" w:name="OLE_LINK112"/>
            <w:bookmarkStart w:id="1" w:name="OLE_LINK113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（省级品牌专业建设点）</w:t>
            </w:r>
            <w:bookmarkEnd w:id="0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hint="default" w:ascii="宋体" w:hAnsi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化工院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林产化工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  飞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宋林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（省级品牌专业建设点）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hint="default" w:ascii="宋体" w:hAnsi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木材科学与工程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周晓燕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（省级品牌专业建设点）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9" w:beforeLines="19" w:after="59" w:afterLines="19"/>
              <w:jc w:val="center"/>
              <w:rPr>
                <w:rFonts w:hint="default" w:ascii="宋体" w:hAnsi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园林院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园林植物造景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田如男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校级优秀教学团队建设点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（省级品牌专业建设点）</w:t>
            </w:r>
          </w:p>
        </w:tc>
      </w:tr>
    </w:tbl>
    <w:p>
      <w:pPr>
        <w:rPr>
          <w:b/>
          <w:szCs w:val="21"/>
        </w:rPr>
      </w:pPr>
    </w:p>
    <w:p>
      <w:pPr>
        <w:rPr>
          <w:rFonts w:hint="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90AEF"/>
    <w:rsid w:val="6129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2019-10-08T01:00:00Z</dcterms:created>
  <dc:creator>Administrator</dc:creator>
  <cp:lastModifiedBy>Administrator</cp:lastModifiedBy>
  <dcterms:modified xsi:type="dcterms:W3CDTF">2019-10-08T01:02:35Z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